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2F4B" w14:textId="664F0EBA" w:rsidR="004A4583" w:rsidRPr="004A4583" w:rsidRDefault="004A4583" w:rsidP="004A4583">
      <w:pPr>
        <w:pStyle w:val="Heading1"/>
        <w:rPr>
          <w:rFonts w:eastAsia="Times New Roman"/>
          <w:lang w:val="fr-BE" w:eastAsia="nl-BE"/>
        </w:rPr>
      </w:pPr>
      <w:r w:rsidRPr="004A4583">
        <w:rPr>
          <w:rFonts w:eastAsia="Times New Roman"/>
          <w:bdr w:val="none" w:sz="0" w:space="0" w:color="auto" w:frame="1"/>
          <w:lang w:val="fr-BE" w:eastAsia="nl-BE"/>
        </w:rPr>
        <w:t>Règlement</w:t>
      </w:r>
      <w:r w:rsidRPr="004A4583">
        <w:rPr>
          <w:rFonts w:eastAsia="Times New Roman"/>
          <w:lang w:val="fr-BE" w:eastAsia="nl-BE"/>
        </w:rPr>
        <w:t> du Jogging Nocturne de la Houssière</w:t>
      </w:r>
      <w:r>
        <w:rPr>
          <w:rFonts w:eastAsia="Times New Roman"/>
          <w:lang w:val="fr-BE" w:eastAsia="nl-BE"/>
        </w:rPr>
        <w:t xml:space="preserve"> 2021</w:t>
      </w:r>
    </w:p>
    <w:p w14:paraId="2FD0394C" w14:textId="2C391751" w:rsidR="004A4583" w:rsidRPr="004A4583" w:rsidRDefault="004A4583" w:rsidP="004A4583">
      <w:pPr>
        <w:pStyle w:val="Heading1"/>
        <w:numPr>
          <w:ilvl w:val="0"/>
          <w:numId w:val="4"/>
        </w:numPr>
        <w:rPr>
          <w:rFonts w:eastAsia="Times New Roman"/>
          <w:lang w:eastAsia="nl-BE"/>
        </w:rPr>
      </w:pPr>
      <w:r w:rsidRPr="004A4583">
        <w:rPr>
          <w:rFonts w:eastAsia="Times New Roman"/>
          <w:lang w:eastAsia="nl-BE"/>
        </w:rPr>
        <w:t>Description</w:t>
      </w:r>
    </w:p>
    <w:p w14:paraId="6232E58F" w14:textId="6BC3B146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Il s'agit d'une course à pied nocturne et chronométrée dans le bois de la Houssière qui aura lieu le vendredi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5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Novembre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2021.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Deux distances sont 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proposées :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5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km et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10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km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 w:rsid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et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5km canicross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.</w:t>
      </w:r>
    </w:p>
    <w:p w14:paraId="2DB9B756" w14:textId="52C92A68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nl-BE"/>
        </w:rPr>
        <w:t>3 départs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prévus :</w:t>
      </w:r>
    </w:p>
    <w:p w14:paraId="0A6CA975" w14:textId="10E02CF2" w:rsidR="004A4583" w:rsidRDefault="004A4583" w:rsidP="004A45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Départ 10 km : 19h00</w:t>
      </w:r>
    </w:p>
    <w:p w14:paraId="0329047A" w14:textId="33628D07" w:rsidR="004A4583" w:rsidRDefault="004A4583" w:rsidP="004A45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Départ 5 km : 19h10</w:t>
      </w:r>
    </w:p>
    <w:p w14:paraId="66C9278C" w14:textId="72CE559E" w:rsidR="004A4583" w:rsidRDefault="004A4583" w:rsidP="004A45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Départ Canicross 5 km : 19h20</w:t>
      </w:r>
    </w:p>
    <w:p w14:paraId="70B772CD" w14:textId="77777777" w:rsidR="004A4583" w:rsidRPr="004A4583" w:rsidRDefault="004A4583" w:rsidP="004A458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559D8DB1" w14:textId="7F8B3C2C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Les lieux de départ et d'arrivée se situent au domaine mon plaisir (Allée de la Dinzelle 100, 7090 Braine-le-Comte).</w:t>
      </w:r>
    </w:p>
    <w:p w14:paraId="1B9051E8" w14:textId="77777777" w:rsidR="004A4583" w:rsidRP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1851AAFA" w14:textId="6DC2FF62" w:rsidR="004A4583" w:rsidRP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Les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3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courses se déroule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nt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en une seule étape, à allure libre. Il est interdit de se faire accompagner sur le parcours par une autre personne qu'un concurrent inscrit.</w:t>
      </w:r>
    </w:p>
    <w:p w14:paraId="7363D3AB" w14:textId="77777777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1018ECF9" w14:textId="540CC354" w:rsidR="004A4583" w:rsidRP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Toute personne inscrite s'engage à 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respecter :</w:t>
      </w:r>
    </w:p>
    <w:p w14:paraId="2747D01E" w14:textId="28E0991D" w:rsidR="004A4583" w:rsidRPr="004A4583" w:rsidRDefault="004A4583" w:rsidP="004A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 cadre dans lequel la course a lieu et ne pas jeter de déchets en dehors des poubelles mis à disposition dans la zone de ravitaillement, zone de départ/arrivée.</w:t>
      </w:r>
    </w:p>
    <w:p w14:paraId="0907E991" w14:textId="0984740F" w:rsidR="004A4583" w:rsidRPr="004A4583" w:rsidRDefault="004A4583" w:rsidP="004A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es consignes des bénévoles présents pour assurer un bon déroulement de l'événement</w:t>
      </w:r>
    </w:p>
    <w:p w14:paraId="0F980AEA" w14:textId="63D72442" w:rsidR="004A4583" w:rsidRPr="004A4583" w:rsidRDefault="004A4583" w:rsidP="004A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 balisage et le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parcours mis en place par l'organisation</w:t>
      </w:r>
    </w:p>
    <w:p w14:paraId="26268841" w14:textId="15840476" w:rsidR="004A4583" w:rsidRPr="004A4583" w:rsidRDefault="004A4583" w:rsidP="004C7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 port d'une lampe frontale</w:t>
      </w:r>
      <w:r w:rsidRPr="004A4583">
        <w:rPr>
          <w:rFonts w:ascii="Roboto" w:hAnsi="Roboto"/>
          <w:color w:val="626262"/>
          <w:sz w:val="21"/>
          <w:szCs w:val="21"/>
          <w:shd w:val="clear" w:color="auto" w:fill="F1F2F1"/>
          <w:lang w:val="fr-BE"/>
        </w:rPr>
        <w:t> 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ou de poitrine/torse ou de running et vêtements/accessoires réfléchissants sont obligatoires.</w:t>
      </w:r>
    </w:p>
    <w:p w14:paraId="0536E187" w14:textId="23F1B01F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Tout coureur, qui ne respecte pas le présent 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fr-BE" w:eastAsia="nl-BE"/>
        </w:rPr>
        <w:t>règlement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, peut faire l'objet d'une pénalité ou d'une disqualification. La décision sera prise par les organisateurs du Jogging Nocturne de la Houssière.</w:t>
      </w:r>
    </w:p>
    <w:p w14:paraId="09FE6C08" w14:textId="77777777" w:rsidR="0055117B" w:rsidRPr="004A4583" w:rsidRDefault="0055117B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25769D0F" w14:textId="04ABE4BC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Tout athlète prendra connaissance du parcours et, en cas d'erreur, il sera le seul responsable.</w:t>
      </w:r>
    </w:p>
    <w:p w14:paraId="5172A6CF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176E1B93" w14:textId="77777777" w:rsidR="00294A1B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Autorité :</w:t>
      </w:r>
      <w:r w:rsidR="004A4583"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</w:p>
    <w:p w14:paraId="527417F3" w14:textId="609035D5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Un organisateur, un commissaire, secouriste et médecin (toute personne officielle ou tout membre de l'ordre) pourra décider souverainement et à tout moment de faire sortir un concurrent de l'épreuve et ce pour n'importe quel motif.</w:t>
      </w:r>
    </w:p>
    <w:p w14:paraId="0A0D745F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75FAA9AE" w14:textId="77777777" w:rsidR="00294A1B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Réclamations : </w:t>
      </w:r>
    </w:p>
    <w:p w14:paraId="4AC79467" w14:textId="76249F28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Elles seront introduites au plus tard 1/4 d'heure après l'arrivée du dernier concurrent.</w:t>
      </w:r>
    </w:p>
    <w:p w14:paraId="50877B27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3FEC1FE4" w14:textId="77777777" w:rsidR="00294A1B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Responsabilités :</w:t>
      </w:r>
      <w:r w:rsidR="004A4583"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</w:p>
    <w:p w14:paraId="65950610" w14:textId="7647EA15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Les organisateurs déclinent toute responsabilité pour les éventuels accidents ou vols (et les dommages corporels ou matériels) qui pourraient survenir durant l'épreuve ou dans l'enceinte de l'organisation et </w:t>
      </w:r>
      <w:proofErr w:type="gramStart"/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ce</w:t>
      </w:r>
      <w:proofErr w:type="gramEnd"/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avant, pendant ou après la course.</w:t>
      </w:r>
    </w:p>
    <w:p w14:paraId="2C4C64A2" w14:textId="33476EA1" w:rsidR="00294A1B" w:rsidRDefault="00294A1B" w:rsidP="00294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fr-BE"/>
        </w:rPr>
      </w:pPr>
      <w:r w:rsidRPr="00294A1B">
        <w:rPr>
          <w:rFonts w:ascii="Calibri" w:hAnsi="Calibri" w:cs="Calibri"/>
          <w:color w:val="000000"/>
          <w:lang w:val="fr-BE"/>
        </w:rPr>
        <w:lastRenderedPageBreak/>
        <w:t>Les organisateurs déclinent toutes responsabilités civiles ou pénales en cas d’accident immédiat ou secondaire dont les participants pourraient être victime du fait de leur participation à cette épreuve. Par l’acceptation de ce règlement, les participants s’engagent à ne pas poursuivre pénalement ou civilement les organisateurs en cas d’accident.</w:t>
      </w:r>
    </w:p>
    <w:p w14:paraId="566BD8E0" w14:textId="77777777" w:rsidR="00294A1B" w:rsidRPr="00294A1B" w:rsidRDefault="00294A1B" w:rsidP="00294A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fr-BE"/>
        </w:rPr>
      </w:pPr>
    </w:p>
    <w:p w14:paraId="4EF562A8" w14:textId="3F899B15" w:rsidR="004C7043" w:rsidRPr="00294A1B" w:rsidRDefault="00294A1B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 participant s’engage sous son entière responsabilité. Il décharge les organisateurs de toute responsabilité. En aucun cas la responsabilité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l’ASBL des Patros de Braine-Le-Comte et organisateurs du Jogging Nocturne de la Houssière </w:t>
      </w: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ne saurait être engagée en cas de problème de santé.</w:t>
      </w:r>
    </w:p>
    <w:p w14:paraId="1F44E527" w14:textId="416BAED3" w:rsidR="004C7043" w:rsidRPr="004A4583" w:rsidRDefault="004C7043" w:rsidP="004C7043">
      <w:pPr>
        <w:pStyle w:val="Heading1"/>
        <w:numPr>
          <w:ilvl w:val="0"/>
          <w:numId w:val="4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Inscriptions</w:t>
      </w:r>
    </w:p>
    <w:p w14:paraId="767BFA30" w14:textId="7A9F0D13" w:rsidR="004A4583" w:rsidRP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Les droits d'inscriptions </w:t>
      </w:r>
      <w:r w:rsid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aux épreuves suivantes</w:t>
      </w:r>
      <w:r w:rsid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:</w:t>
      </w:r>
    </w:p>
    <w:p w14:paraId="5F83DE24" w14:textId="4F16BD57" w:rsidR="004C7043" w:rsidRPr="00294A1B" w:rsidRDefault="004C7043" w:rsidP="004C70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Jogging Nocturne - 5</w:t>
      </w: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km et 5km canicross:</w:t>
      </w:r>
    </w:p>
    <w:p w14:paraId="1550816F" w14:textId="1AEEDCA1" w:rsidR="004C7043" w:rsidRDefault="004C7043" w:rsidP="004C70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Prévente :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6€</w:t>
      </w:r>
    </w:p>
    <w:p w14:paraId="00A973B8" w14:textId="77777777" w:rsidR="004C7043" w:rsidRDefault="004C7043" w:rsidP="004C70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Sur 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place :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7€</w:t>
      </w:r>
    </w:p>
    <w:p w14:paraId="5DD1C2D1" w14:textId="77777777" w:rsidR="004C7043" w:rsidRPr="004C7043" w:rsidRDefault="004C7043" w:rsidP="004C7043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3DA7C18D" w14:textId="34333362" w:rsidR="004C7043" w:rsidRDefault="004C7043" w:rsidP="004C70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Jogging Nocturne - 10 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km :</w:t>
      </w:r>
    </w:p>
    <w:p w14:paraId="3E6B4AD7" w14:textId="1C18DF55" w:rsidR="004C7043" w:rsidRDefault="004C7043" w:rsidP="004C70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Prévente :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8€</w:t>
      </w:r>
    </w:p>
    <w:p w14:paraId="648FC98B" w14:textId="3393FA7D" w:rsidR="004C7043" w:rsidRPr="004C7043" w:rsidRDefault="004C7043" w:rsidP="004C704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Sur 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place :</w:t>
      </w:r>
      <w:r w:rsidRPr="004C704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9€</w:t>
      </w:r>
    </w:p>
    <w:p w14:paraId="09F7F5F8" w14:textId="77777777" w:rsidR="004C704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11E3559C" w14:textId="77777777" w:rsidR="004C704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7C989C16" w14:textId="366A8B19" w:rsidR="004A4583" w:rsidRPr="004C704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nl-BE"/>
        </w:rPr>
        <w:t>Du fait de sa participation, chaque concurrent déclare n'être l'objet d'aucune prescription médicale particulière contre-indiquant l'effort physique. Par son inscription, le coureur déclare être suffisamment entraîné et être en bon état de santé pour participer à cette compétition et dégage toute responsabilité en cas de dommage ou blessure.</w:t>
      </w:r>
    </w:p>
    <w:p w14:paraId="3067056A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05A8E4DE" w14:textId="3B4B56BC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nl-BE"/>
        </w:rPr>
        <w:t>L'inscription d'un mineur</w:t>
      </w:r>
      <w:r w:rsid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(moins de 18 ans) 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se fait exclusivement par un parent ou tuteur légal. Celui-ci déclare que son enfant est suffisamment entraîné et est en bon état de santé pour participer à cette compétition et dégage toute responsabilité en cas de dommage ou blessure.</w:t>
      </w:r>
    </w:p>
    <w:p w14:paraId="12A8C776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3B60C947" w14:textId="139629B4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Toute demande de modification d'une inscription peut être adressée à l'adresse </w:t>
      </w:r>
      <w:r w:rsidR="004C7043"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suivante :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hyperlink r:id="rId7" w:history="1">
        <w:r w:rsidR="004C7043" w:rsidRPr="004A4583">
          <w:rPr>
            <w:rStyle w:val="Hyperlink"/>
            <w:rFonts w:ascii="Calibri" w:eastAsia="Times New Roman" w:hAnsi="Calibri" w:cs="Calibri"/>
            <w:sz w:val="24"/>
            <w:szCs w:val="24"/>
            <w:lang w:val="fr-BE" w:eastAsia="nl-BE"/>
          </w:rPr>
          <w:t>asblpatroblc@gmail.com</w:t>
        </w:r>
      </w:hyperlink>
    </w:p>
    <w:p w14:paraId="24C424B8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0B167E37" w14:textId="452787D1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Toute demande d'annulation d'une inscription peut être adressée à l'adresse </w:t>
      </w:r>
      <w:r w:rsidR="004C7043"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suivante :</w:t>
      </w: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hyperlink r:id="rId8" w:history="1">
        <w:r w:rsidR="004C7043" w:rsidRPr="004A4583">
          <w:rPr>
            <w:rStyle w:val="Hyperlink"/>
            <w:rFonts w:ascii="Calibri" w:eastAsia="Times New Roman" w:hAnsi="Calibri" w:cs="Calibri"/>
            <w:sz w:val="24"/>
            <w:szCs w:val="24"/>
            <w:lang w:val="fr-BE" w:eastAsia="nl-BE"/>
          </w:rPr>
          <w:t>asblpatroblc@gmail.com</w:t>
        </w:r>
      </w:hyperlink>
    </w:p>
    <w:p w14:paraId="189244DB" w14:textId="3E683690" w:rsidR="00D06840" w:rsidRDefault="00D06840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59FBB5D2" w14:textId="77777777" w:rsidR="00D06840" w:rsidRPr="00D06840" w:rsidRDefault="00D06840" w:rsidP="00D068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Pour des raisons de sécurité et d’organisation, le nombre de participants est</w:t>
      </w:r>
    </w:p>
    <w:p w14:paraId="3F020436" w14:textId="6B7EF24B" w:rsidR="00D06840" w:rsidRDefault="00D06840" w:rsidP="00124F3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</w:t>
      </w:r>
      <w:r w:rsidRP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imité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à 250 joggeurs</w:t>
      </w:r>
      <w:r w:rsidRP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.</w:t>
      </w:r>
      <w:r w:rsidR="00124F32" w:rsidRPr="00124F32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 w:rsidR="00124F32" w:rsidRPr="00124F32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Les inscriptions tardives ne pourront être acceptées que si ce quota n’est</w:t>
      </w:r>
      <w:r w:rsidR="00124F32" w:rsidRPr="00124F32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 w:rsidR="00124F32" w:rsidRPr="00124F32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pas atteint.</w:t>
      </w:r>
    </w:p>
    <w:p w14:paraId="002216E5" w14:textId="22CEC313" w:rsidR="00124F32" w:rsidRPr="00124F32" w:rsidRDefault="00124F32" w:rsidP="00124F3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124F32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L’inscription définitive à la course ne sera faite qu’après réception du payement.</w:t>
      </w:r>
    </w:p>
    <w:p w14:paraId="160D1EE6" w14:textId="10672A5C" w:rsidR="004C704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5368C24F" w14:textId="77777777" w:rsidR="00124F32" w:rsidRDefault="00124F32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BE"/>
        </w:rPr>
      </w:pPr>
      <w:r>
        <w:rPr>
          <w:rFonts w:eastAsia="Times New Roman"/>
          <w:lang w:eastAsia="nl-BE"/>
        </w:rPr>
        <w:br w:type="page"/>
      </w:r>
    </w:p>
    <w:p w14:paraId="2891B44B" w14:textId="2DACA5FE" w:rsidR="004C7043" w:rsidRDefault="004C7043" w:rsidP="004C7043">
      <w:pPr>
        <w:pStyle w:val="Heading1"/>
        <w:numPr>
          <w:ilvl w:val="0"/>
          <w:numId w:val="4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Dossard – Puce électronique</w:t>
      </w:r>
    </w:p>
    <w:p w14:paraId="5F6C5112" w14:textId="544B40FD" w:rsidR="004C7043" w:rsidRDefault="004C7043" w:rsidP="004C7043">
      <w:pPr>
        <w:pStyle w:val="NormalWeb"/>
        <w:shd w:val="clear" w:color="auto" w:fill="FFFFFF"/>
        <w:spacing w:before="0" w:beforeAutospacing="0" w:after="312" w:afterAutospacing="0"/>
        <w:rPr>
          <w:rFonts w:ascii="Calibri" w:hAnsi="Calibri" w:cs="Calibri"/>
          <w:color w:val="000000"/>
          <w:lang w:val="fr-BE"/>
        </w:rPr>
      </w:pPr>
      <w:r w:rsidRPr="004C7043">
        <w:rPr>
          <w:rFonts w:ascii="Calibri" w:hAnsi="Calibri" w:cs="Calibri"/>
          <w:color w:val="000000"/>
          <w:lang w:val="fr-BE"/>
        </w:rPr>
        <w:t>Le concurrent s’engage à restituer la puce électronique à l’organisateur dès son arrivée ou en cas d’abandon. Les puces seront obligatoirement remises en zone d’arrivée. </w:t>
      </w:r>
    </w:p>
    <w:p w14:paraId="660909D1" w14:textId="43370E2A" w:rsidR="00294A1B" w:rsidRDefault="00294A1B" w:rsidP="004C7043">
      <w:pPr>
        <w:pStyle w:val="NormalWeb"/>
        <w:shd w:val="clear" w:color="auto" w:fill="FFFFFF"/>
        <w:spacing w:before="0" w:beforeAutospacing="0" w:after="312" w:afterAutospacing="0"/>
        <w:rPr>
          <w:rFonts w:ascii="Calibri" w:hAnsi="Calibri" w:cs="Calibri"/>
          <w:color w:val="000000"/>
          <w:lang w:val="fr-BE"/>
        </w:rPr>
      </w:pPr>
      <w:r>
        <w:rPr>
          <w:rFonts w:ascii="Calibri" w:hAnsi="Calibri" w:cs="Calibri"/>
          <w:color w:val="000000"/>
          <w:lang w:val="fr-BE"/>
        </w:rPr>
        <w:t>Le port du dossard est obligatoire durant la course pour être repris au classement de l’épreuve.</w:t>
      </w:r>
    </w:p>
    <w:p w14:paraId="7841E0DF" w14:textId="75BF038B" w:rsidR="004C7043" w:rsidRDefault="004C7043" w:rsidP="004C7043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>
        <w:rPr>
          <w:rFonts w:eastAsia="Times New Roman"/>
          <w:lang w:val="fr-BE" w:eastAsia="nl-BE"/>
        </w:rPr>
        <w:t>Retrait des dossards</w:t>
      </w:r>
    </w:p>
    <w:p w14:paraId="3BF7D452" w14:textId="3A89E789" w:rsidR="004C7043" w:rsidRDefault="004C7043" w:rsidP="004C7043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Il faut pouvoir justifier de son identité lors du retrait du dossard</w:t>
      </w:r>
      <w:r w:rsidR="00294A1B"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, n’oubliez </w:t>
      </w:r>
      <w:r w:rsid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donc </w:t>
      </w:r>
      <w:r w:rsidR="00294A1B"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pas votre carte d’identité.</w:t>
      </w:r>
    </w:p>
    <w:p w14:paraId="57844424" w14:textId="2618BF7F" w:rsidR="00294A1B" w:rsidRDefault="00294A1B" w:rsidP="004C7043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 retrait des dossards se fait le jour de la course.</w:t>
      </w:r>
    </w:p>
    <w:p w14:paraId="78F4BA27" w14:textId="6192DEB4" w:rsidR="004A4583" w:rsidRPr="004A4583" w:rsidRDefault="004A4583" w:rsidP="004C7043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 w:rsidRPr="004A4583">
        <w:rPr>
          <w:rFonts w:eastAsia="Times New Roman"/>
          <w:lang w:val="fr-BE" w:eastAsia="nl-BE"/>
        </w:rPr>
        <w:t>Parcours</w:t>
      </w:r>
    </w:p>
    <w:p w14:paraId="5F965085" w14:textId="58B8D4CA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Chaque coureur devra porter son dossard de manière visible, sur la poitrine ou sur le ventre, afin d'assurer un chronométrage optimal.</w:t>
      </w:r>
    </w:p>
    <w:p w14:paraId="45C83581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249BDCF4" w14:textId="2CB973D3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Sur les parties du parcours empruntant la voie publique, chaque coureur s'engage à se conformer au code de la route et sera seul responsable d'un éventuel manquement à ces règles.</w:t>
      </w:r>
    </w:p>
    <w:p w14:paraId="619D36F3" w14:textId="77777777" w:rsidR="004C7043" w:rsidRPr="004A4583" w:rsidRDefault="004C704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</w:p>
    <w:p w14:paraId="0A783FEE" w14:textId="6751E530" w:rsid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Les organisateurs se réservent le droit de modifier à tout moment le parcours et zone de ravitaillement, sans préavis.</w:t>
      </w:r>
    </w:p>
    <w:p w14:paraId="42394548" w14:textId="60234A10" w:rsidR="004A4583" w:rsidRPr="004A4583" w:rsidRDefault="004A4583" w:rsidP="004C7043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 w:rsidRPr="004A4583">
        <w:rPr>
          <w:rFonts w:eastAsia="Times New Roman"/>
          <w:lang w:val="fr-BE" w:eastAsia="nl-BE"/>
        </w:rPr>
        <w:t>Classement</w:t>
      </w:r>
    </w:p>
    <w:p w14:paraId="2A23C15C" w14:textId="77777777" w:rsidR="004A4583" w:rsidRPr="004A4583" w:rsidRDefault="004A4583" w:rsidP="004A4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4A4583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Seuls les coureurs franchissant la ligne d'arrivée seront classés.</w:t>
      </w:r>
    </w:p>
    <w:p w14:paraId="43BF04C5" w14:textId="5B629CF3" w:rsidR="0055117B" w:rsidRDefault="0055117B" w:rsidP="00294A1B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>
        <w:rPr>
          <w:rFonts w:eastAsia="Times New Roman"/>
          <w:lang w:val="fr-BE" w:eastAsia="nl-BE"/>
        </w:rPr>
        <w:t>Matériel</w:t>
      </w:r>
    </w:p>
    <w:p w14:paraId="712C0AB7" w14:textId="7C56299E" w:rsidR="0055117B" w:rsidRPr="0055117B" w:rsidRDefault="0055117B" w:rsidP="0055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55117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Course à pied : les participants seront munis de basket permettant la course à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</w:t>
      </w:r>
      <w:r w:rsidRPr="0055117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pied sur terrain boisé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 et asphalte.</w:t>
      </w:r>
    </w:p>
    <w:p w14:paraId="55FED2BE" w14:textId="00832F6C" w:rsidR="00294A1B" w:rsidRDefault="00294A1B" w:rsidP="00294A1B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>
        <w:rPr>
          <w:rFonts w:eastAsia="Times New Roman"/>
          <w:lang w:val="fr-BE" w:eastAsia="nl-BE"/>
        </w:rPr>
        <w:t>Droit à l’image</w:t>
      </w:r>
    </w:p>
    <w:p w14:paraId="1A70E028" w14:textId="72A4FB89" w:rsidR="00294A1B" w:rsidRDefault="00294A1B" w:rsidP="00294A1B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Les participants autorisent l’organisateur à les prendre en photo et renoncent à faire valoir tout droit à l’image. Ils autorisent la publication de ces photos sur internet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.</w:t>
      </w:r>
    </w:p>
    <w:p w14:paraId="2CB92496" w14:textId="17D458E8" w:rsidR="00294A1B" w:rsidRDefault="00294A1B" w:rsidP="00294A1B">
      <w:pPr>
        <w:pStyle w:val="Heading1"/>
        <w:numPr>
          <w:ilvl w:val="0"/>
          <w:numId w:val="4"/>
        </w:numPr>
        <w:rPr>
          <w:rFonts w:eastAsia="Times New Roman"/>
          <w:lang w:val="fr-BE" w:eastAsia="nl-BE"/>
        </w:rPr>
      </w:pPr>
      <w:r>
        <w:rPr>
          <w:rFonts w:eastAsia="Times New Roman"/>
          <w:lang w:val="fr-BE" w:eastAsia="nl-BE"/>
        </w:rPr>
        <w:t>Protocole Sanitaire</w:t>
      </w:r>
    </w:p>
    <w:p w14:paraId="48638A48" w14:textId="3F9DC1C6" w:rsidR="00294A1B" w:rsidRDefault="00294A1B" w:rsidP="00294A1B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 w:rsidRPr="00294A1B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 port du masque reste obligatoire dans l'enceinte du bâtiment du Domaine mon Plaisir.</w:t>
      </w:r>
    </w:p>
    <w:p w14:paraId="221F9E80" w14:textId="350617B0" w:rsidR="0055117B" w:rsidRDefault="0055117B" w:rsidP="00294A1B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Le port du masque n’est pas obligatoire lors de l’épreuve et lorsque vous êtes assis à l’intérieur du bâtiment.</w:t>
      </w:r>
    </w:p>
    <w:p w14:paraId="2DEDD312" w14:textId="72F1E693" w:rsidR="004C7043" w:rsidRPr="004A4583" w:rsidRDefault="00D06840" w:rsidP="004C7043">
      <w:pP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**</w:t>
      </w:r>
      <w:r w:rsidR="0055117B" w:rsidRPr="00D06840"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 xml:space="preserve">Sous réserve de modification du protocole sanitaire </w:t>
      </w:r>
      <w:r>
        <w:rPr>
          <w:rFonts w:ascii="Calibri" w:eastAsia="Times New Roman" w:hAnsi="Calibri" w:cs="Calibri"/>
          <w:color w:val="000000"/>
          <w:sz w:val="24"/>
          <w:szCs w:val="24"/>
          <w:lang w:val="fr-BE" w:eastAsia="nl-BE"/>
        </w:rPr>
        <w:t>par les autorités.</w:t>
      </w:r>
    </w:p>
    <w:p w14:paraId="77055A90" w14:textId="77777777" w:rsidR="004C7043" w:rsidRPr="004C7043" w:rsidRDefault="004C7043">
      <w:pPr>
        <w:rPr>
          <w:lang w:val="fr-BE"/>
        </w:rPr>
      </w:pPr>
    </w:p>
    <w:sectPr w:rsidR="004C7043" w:rsidRPr="004C70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085E" w14:textId="77777777" w:rsidR="006257EC" w:rsidRDefault="006257EC" w:rsidP="004A4583">
      <w:pPr>
        <w:spacing w:after="0" w:line="240" w:lineRule="auto"/>
      </w:pPr>
      <w:r>
        <w:separator/>
      </w:r>
    </w:p>
  </w:endnote>
  <w:endnote w:type="continuationSeparator" w:id="0">
    <w:p w14:paraId="6F372A70" w14:textId="77777777" w:rsidR="006257EC" w:rsidRDefault="006257EC" w:rsidP="004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3E7A" w14:textId="77777777" w:rsidR="006257EC" w:rsidRDefault="006257EC" w:rsidP="004A4583">
      <w:pPr>
        <w:spacing w:after="0" w:line="240" w:lineRule="auto"/>
      </w:pPr>
      <w:r>
        <w:separator/>
      </w:r>
    </w:p>
  </w:footnote>
  <w:footnote w:type="continuationSeparator" w:id="0">
    <w:p w14:paraId="179B96F0" w14:textId="77777777" w:rsidR="006257EC" w:rsidRDefault="006257EC" w:rsidP="004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0F03" w14:textId="72C1659C" w:rsidR="004A4583" w:rsidRDefault="004A45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63F388" wp14:editId="7AE7DA6F">
          <wp:simplePos x="0" y="0"/>
          <wp:positionH relativeFrom="column">
            <wp:posOffset>-724742</wp:posOffset>
          </wp:positionH>
          <wp:positionV relativeFrom="paragraph">
            <wp:posOffset>-297670</wp:posOffset>
          </wp:positionV>
          <wp:extent cx="1327919" cy="597639"/>
          <wp:effectExtent l="0" t="0" r="5715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32"/>
                  <a:stretch/>
                </pic:blipFill>
                <pic:spPr bwMode="auto">
                  <a:xfrm>
                    <a:off x="0" y="0"/>
                    <a:ext cx="1327919" cy="597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C3D"/>
    <w:multiLevelType w:val="hybridMultilevel"/>
    <w:tmpl w:val="9F8C6B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D3D"/>
    <w:multiLevelType w:val="multilevel"/>
    <w:tmpl w:val="80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366"/>
    <w:multiLevelType w:val="multilevel"/>
    <w:tmpl w:val="E36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9F5"/>
    <w:multiLevelType w:val="hybridMultilevel"/>
    <w:tmpl w:val="71C612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2F16"/>
    <w:multiLevelType w:val="hybridMultilevel"/>
    <w:tmpl w:val="0FB88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77011"/>
    <w:multiLevelType w:val="hybridMultilevel"/>
    <w:tmpl w:val="764A95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788B"/>
    <w:multiLevelType w:val="hybridMultilevel"/>
    <w:tmpl w:val="A22E41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0AF0"/>
    <w:multiLevelType w:val="multilevel"/>
    <w:tmpl w:val="9BBA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C7240"/>
    <w:multiLevelType w:val="hybridMultilevel"/>
    <w:tmpl w:val="95BCBA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5E2C"/>
    <w:multiLevelType w:val="hybridMultilevel"/>
    <w:tmpl w:val="F7E6F2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B1BF7"/>
    <w:multiLevelType w:val="hybridMultilevel"/>
    <w:tmpl w:val="944A6392"/>
    <w:lvl w:ilvl="0" w:tplc="6E5632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83"/>
    <w:rsid w:val="00124F32"/>
    <w:rsid w:val="00294A1B"/>
    <w:rsid w:val="004A4583"/>
    <w:rsid w:val="004C7043"/>
    <w:rsid w:val="0055117B"/>
    <w:rsid w:val="006257EC"/>
    <w:rsid w:val="006D1625"/>
    <w:rsid w:val="00D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CC08"/>
  <w15:chartTrackingRefBased/>
  <w15:docId w15:val="{8423CEFF-DF61-4861-8B16-1A00E41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4A4583"/>
    <w:rPr>
      <w:b/>
      <w:bCs/>
    </w:rPr>
  </w:style>
  <w:style w:type="character" w:customStyle="1" w:styleId="mark68uzl6fvn">
    <w:name w:val="mark68uzl6fvn"/>
    <w:basedOn w:val="DefaultParagraphFont"/>
    <w:rsid w:val="004A4583"/>
  </w:style>
  <w:style w:type="paragraph" w:styleId="Header">
    <w:name w:val="header"/>
    <w:basedOn w:val="Normal"/>
    <w:link w:val="HeaderChar"/>
    <w:uiPriority w:val="99"/>
    <w:unhideWhenUsed/>
    <w:rsid w:val="004A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83"/>
  </w:style>
  <w:style w:type="paragraph" w:styleId="Footer">
    <w:name w:val="footer"/>
    <w:basedOn w:val="Normal"/>
    <w:link w:val="FooterChar"/>
    <w:uiPriority w:val="99"/>
    <w:unhideWhenUsed/>
    <w:rsid w:val="004A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83"/>
  </w:style>
  <w:style w:type="character" w:customStyle="1" w:styleId="Heading1Char">
    <w:name w:val="Heading 1 Char"/>
    <w:basedOn w:val="DefaultParagraphFont"/>
    <w:link w:val="Heading1"/>
    <w:uiPriority w:val="9"/>
    <w:rsid w:val="004A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4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lpatrob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blpatrob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Stiennon, Delphine</dc:creator>
  <cp:keywords/>
  <dc:description/>
  <cp:lastModifiedBy>Stiennon, Delphine</cp:lastModifiedBy>
  <cp:revision>2</cp:revision>
  <dcterms:created xsi:type="dcterms:W3CDTF">2021-09-22T20:13:00Z</dcterms:created>
  <dcterms:modified xsi:type="dcterms:W3CDTF">2021-09-22T20:55:00Z</dcterms:modified>
</cp:coreProperties>
</file>